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F" w:rsidRPr="00DF3E1F" w:rsidRDefault="00DF3E1F" w:rsidP="00DF3E1F">
      <w:r w:rsidRPr="00DF3E1F">
        <w:t>Указ Президента РФ от 22 марта 2018 г. № 116 “Об обеспечении жилыми помещениями отдельных категорий граждан Российской Федерации, проживающих на территориях Республики Крым и г. Севастополя”</w:t>
      </w:r>
    </w:p>
    <w:p w:rsidR="00DF3E1F" w:rsidRPr="00DF3E1F" w:rsidRDefault="00DF3E1F" w:rsidP="00DF3E1F">
      <w:r w:rsidRPr="00DF3E1F">
        <w:t>26 марта 2018</w:t>
      </w:r>
    </w:p>
    <w:p w:rsidR="00DF3E1F" w:rsidRPr="00DF3E1F" w:rsidRDefault="00DF3E1F" w:rsidP="00DF3E1F">
      <w:bookmarkStart w:id="0" w:name="0"/>
      <w:bookmarkEnd w:id="0"/>
      <w:r w:rsidRPr="00DF3E1F">
        <w:t>В целях обеспечения социальных гарантий отдельным категориям граждан Российской Федерации, проживающих на территориях Республики Крым и </w:t>
      </w:r>
      <w:proofErr w:type="gramStart"/>
      <w:r w:rsidRPr="00DF3E1F">
        <w:t>г</w:t>
      </w:r>
      <w:proofErr w:type="gramEnd"/>
      <w:r w:rsidRPr="00DF3E1F">
        <w:t>. Севастополя, постановляю:</w:t>
      </w:r>
    </w:p>
    <w:p w:rsidR="00DF3E1F" w:rsidRPr="00DF3E1F" w:rsidRDefault="00DF3E1F" w:rsidP="00DF3E1F">
      <w:r w:rsidRPr="00DF3E1F">
        <w:t>1. Установить, что право на обеспечение жилыми помещениями имеют постоянно проживающие на территориях Республики Крым и </w:t>
      </w:r>
      <w:proofErr w:type="gramStart"/>
      <w:r w:rsidRPr="00DF3E1F">
        <w:t>г</w:t>
      </w:r>
      <w:proofErr w:type="gramEnd"/>
      <w:r w:rsidRPr="00DF3E1F">
        <w:t>. Севастополя:</w:t>
      </w:r>
    </w:p>
    <w:p w:rsidR="00DF3E1F" w:rsidRPr="00DF3E1F" w:rsidRDefault="00DF3E1F" w:rsidP="00DF3E1F">
      <w:proofErr w:type="gramStart"/>
      <w:r w:rsidRPr="00DF3E1F">
        <w:t>а) граждане Российской Федерации, состоявшие на учете в качестве нуждающихся в жилых помещениях и уволенные до 18 марта 2014 г.:</w:t>
      </w:r>
      <w:proofErr w:type="gramEnd"/>
    </w:p>
    <w:p w:rsidR="00DF3E1F" w:rsidRPr="00DF3E1F" w:rsidRDefault="00DF3E1F" w:rsidP="00DF3E1F">
      <w:proofErr w:type="gramStart"/>
      <w:r w:rsidRPr="00DF3E1F">
        <w:t>с военной службы из дислоцировавшихся (располагавшихся) на территориях Республики Крым и г. Севастополя воинских частей вооруженных сил, воинских формирований и правоохранительных органов Украины, в которых предусмотрена военная служба;</w:t>
      </w:r>
      <w:proofErr w:type="gramEnd"/>
    </w:p>
    <w:p w:rsidR="00DF3E1F" w:rsidRPr="00DF3E1F" w:rsidRDefault="00DF3E1F" w:rsidP="00DF3E1F">
      <w:r w:rsidRPr="00DF3E1F">
        <w:t>с военной службы из органов военного управления и воинских формирований Республики Крым;</w:t>
      </w:r>
    </w:p>
    <w:p w:rsidR="00DF3E1F" w:rsidRPr="00DF3E1F" w:rsidRDefault="00DF3E1F" w:rsidP="00DF3E1F">
      <w:r w:rsidRPr="00DF3E1F">
        <w:t>со службы из располагавшихся на территориях Республики Крым и </w:t>
      </w:r>
      <w:proofErr w:type="gramStart"/>
      <w:r w:rsidRPr="00DF3E1F">
        <w:t>г</w:t>
      </w:r>
      <w:proofErr w:type="gramEnd"/>
      <w:r w:rsidRPr="00DF3E1F">
        <w:t>. Севастополя региональных органов Государственной службы специальной связи и защиты информации Украины;</w:t>
      </w:r>
    </w:p>
    <w:p w:rsidR="00DF3E1F" w:rsidRPr="00DF3E1F" w:rsidRDefault="00DF3E1F" w:rsidP="00DF3E1F">
      <w:r w:rsidRPr="00DF3E1F">
        <w:t>б) граждане Российской Федерации - члены семей граждан, названных в подпункте "а" настоящего пункта;</w:t>
      </w:r>
    </w:p>
    <w:p w:rsidR="00DF3E1F" w:rsidRPr="00DF3E1F" w:rsidRDefault="00DF3E1F" w:rsidP="00DF3E1F">
      <w:proofErr w:type="gramStart"/>
      <w:r w:rsidRPr="00DF3E1F">
        <w:t>в) граждане Российской Федерации - члены семей (в том числе вдовы (вдовцы), не вступившие в повторный брак) погибших (умерших) в период прохождения военной службы (службы) или погибших (умерших) после увольнения с военной службы (службы) граждан, названных в подпункте "а" настоящего пункта, состоявших на дату их гибели (смерти) на учете в качестве нуждающихся в жилых помещениях.</w:t>
      </w:r>
      <w:proofErr w:type="gramEnd"/>
    </w:p>
    <w:p w:rsidR="00DF3E1F" w:rsidRPr="00DF3E1F" w:rsidRDefault="00DF3E1F" w:rsidP="00DF3E1F">
      <w:r w:rsidRPr="00DF3E1F">
        <w:t>2. Установить, что обеспечение жилыми помещениями граждан, названных в пункте 1 настоящего Указа, осуществляется органами исполнительной власти Республики Крым и </w:t>
      </w:r>
      <w:proofErr w:type="gramStart"/>
      <w:r w:rsidRPr="00DF3E1F">
        <w:t>г</w:t>
      </w:r>
      <w:proofErr w:type="gramEnd"/>
      <w:r w:rsidRPr="00DF3E1F">
        <w:t>. Севастополя за счет средств федерального бюджета, предоставляемых бюджетам этих субъектов Российской Федерации в виде субвенций, порядок распределения и предоставления которых определяется Правительством Российской Федерации.</w:t>
      </w:r>
    </w:p>
    <w:p w:rsidR="00DF3E1F" w:rsidRPr="00DF3E1F" w:rsidRDefault="00DF3E1F" w:rsidP="00DF3E1F">
      <w:r w:rsidRPr="00DF3E1F">
        <w:t>3. Порядок обеспечения жилыми помещениями в соответствии с настоящим Указом определяется законодательством Республики Крым и </w:t>
      </w:r>
      <w:proofErr w:type="gramStart"/>
      <w:r w:rsidRPr="00DF3E1F">
        <w:t>г</w:t>
      </w:r>
      <w:proofErr w:type="gramEnd"/>
      <w:r w:rsidRPr="00DF3E1F">
        <w:t>. Севастополя.</w:t>
      </w:r>
    </w:p>
    <w:p w:rsidR="00DF3E1F" w:rsidRPr="00DF3E1F" w:rsidRDefault="00DF3E1F" w:rsidP="00DF3E1F">
      <w:r w:rsidRPr="00DF3E1F">
        <w:t>4. Порядок учета нуждающихся в жилых помещениях граждан, названных в пункте 1 настоящего Указа, утверждается органами исполнительной власти Республики Крым и </w:t>
      </w:r>
      <w:proofErr w:type="gramStart"/>
      <w:r w:rsidRPr="00DF3E1F">
        <w:t>г</w:t>
      </w:r>
      <w:proofErr w:type="gramEnd"/>
      <w:r w:rsidRPr="00DF3E1F">
        <w:t>. Севастополя, которые также осуществляют учет таких граждан.</w:t>
      </w:r>
    </w:p>
    <w:p w:rsidR="00DF3E1F" w:rsidRPr="00DF3E1F" w:rsidRDefault="00DF3E1F" w:rsidP="00DF3E1F">
      <w:r w:rsidRPr="00DF3E1F">
        <w:t>5. Федеральным органам исполнительной власти, в которых предусмотрена военная служба, передать списки граждан, названных в пункте 1 настоящего Указа, в Совет министров Республики Крым и Правительство Севастополя.</w:t>
      </w:r>
    </w:p>
    <w:p w:rsidR="00DF3E1F" w:rsidRPr="00DF3E1F" w:rsidRDefault="00DF3E1F" w:rsidP="00DF3E1F">
      <w:r w:rsidRPr="00DF3E1F">
        <w:t xml:space="preserve">6. Правительству Российской Федерации </w:t>
      </w:r>
      <w:proofErr w:type="gramStart"/>
      <w:r w:rsidRPr="00DF3E1F">
        <w:t>предусмотреть</w:t>
      </w:r>
      <w:proofErr w:type="gramEnd"/>
      <w:r w:rsidRPr="00DF3E1F">
        <w:t xml:space="preserve"> начиная с 2018 года ежегодное выделение из федерального бюджета бюджетных ассигнований на реализацию настоящего Указа.</w:t>
      </w:r>
    </w:p>
    <w:p w:rsidR="00DF3E1F" w:rsidRPr="00DF3E1F" w:rsidRDefault="00DF3E1F" w:rsidP="00DF3E1F">
      <w:r w:rsidRPr="00DF3E1F">
        <w:lastRenderedPageBreak/>
        <w:t>7. 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3295"/>
      </w:tblGrid>
      <w:tr w:rsidR="00DF3E1F" w:rsidRPr="00DF3E1F" w:rsidTr="00DF3E1F">
        <w:tc>
          <w:tcPr>
            <w:tcW w:w="2500" w:type="pct"/>
            <w:hideMark/>
          </w:tcPr>
          <w:p w:rsidR="00DF3E1F" w:rsidRPr="00DF3E1F" w:rsidRDefault="00DF3E1F" w:rsidP="00DF3E1F">
            <w:r w:rsidRPr="00DF3E1F"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DF3E1F" w:rsidRPr="00DF3E1F" w:rsidRDefault="00DF3E1F" w:rsidP="00DF3E1F">
            <w:r w:rsidRPr="00DF3E1F">
              <w:t>В. Путин</w:t>
            </w:r>
          </w:p>
        </w:tc>
      </w:tr>
    </w:tbl>
    <w:p w:rsidR="00DF3E1F" w:rsidRPr="00DF3E1F" w:rsidRDefault="00DF3E1F" w:rsidP="00DF3E1F">
      <w:r w:rsidRPr="00DF3E1F">
        <w:t>Москва, Кремль</w:t>
      </w:r>
      <w:r w:rsidRPr="00DF3E1F">
        <w:br/>
        <w:t>22 марта 2018 года</w:t>
      </w:r>
      <w:r w:rsidRPr="00DF3E1F">
        <w:br/>
        <w:t>№ 116</w:t>
      </w:r>
    </w:p>
    <w:p w:rsidR="002861D6" w:rsidRPr="00DF3E1F" w:rsidRDefault="002861D6" w:rsidP="00DF3E1F"/>
    <w:sectPr w:rsidR="002861D6" w:rsidRPr="00DF3E1F" w:rsidSect="0028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F3E1F"/>
    <w:rsid w:val="002861D6"/>
    <w:rsid w:val="00D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6"/>
  </w:style>
  <w:style w:type="paragraph" w:styleId="2">
    <w:name w:val="heading 2"/>
    <w:basedOn w:val="a"/>
    <w:link w:val="20"/>
    <w:uiPriority w:val="9"/>
    <w:qFormat/>
    <w:rsid w:val="00DF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E1F"/>
    <w:rPr>
      <w:color w:val="0000FF"/>
      <w:u w:val="single"/>
    </w:rPr>
  </w:style>
  <w:style w:type="paragraph" w:customStyle="1" w:styleId="toleft">
    <w:name w:val="toleft"/>
    <w:basedOn w:val="a"/>
    <w:rsid w:val="00DF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8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2020-02-06T12:00:00Z</dcterms:created>
  <dcterms:modified xsi:type="dcterms:W3CDTF">2020-02-06T12:01:00Z</dcterms:modified>
</cp:coreProperties>
</file>