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94" w:rsidRDefault="00CA7753">
      <w:pPr>
        <w:pStyle w:val="af3"/>
        <w:ind w:left="5103"/>
        <w:jc w:val="right"/>
        <w:rPr>
          <w:rFonts w:ascii="Liberation Sans" w:hAnsi="Liberation Sans" w:cs="Liberation Serif"/>
          <w:sz w:val="28"/>
          <w:szCs w:val="28"/>
        </w:rPr>
      </w:pPr>
      <w:bookmarkStart w:id="0" w:name="_GoBack"/>
      <w:bookmarkEnd w:id="0"/>
      <w:r>
        <w:rPr>
          <w:rFonts w:ascii="Liberation Sans" w:hAnsi="Liberation Sans" w:cs="Liberation Serif"/>
          <w:sz w:val="28"/>
          <w:szCs w:val="28"/>
        </w:rPr>
        <w:t>ПРОЕКТ</w:t>
      </w:r>
    </w:p>
    <w:p w:rsidR="00D05C94" w:rsidRDefault="00D05C94">
      <w:pPr>
        <w:pStyle w:val="af3"/>
        <w:ind w:left="5103"/>
        <w:jc w:val="right"/>
        <w:rPr>
          <w:rFonts w:ascii="Liberation Sans" w:hAnsi="Liberation Sans" w:cs="Liberation Serif"/>
          <w:sz w:val="28"/>
          <w:szCs w:val="28"/>
        </w:rPr>
      </w:pPr>
    </w:p>
    <w:p w:rsidR="00D05C94" w:rsidRDefault="00D05C94">
      <w:pPr>
        <w:pStyle w:val="af3"/>
        <w:ind w:left="5103"/>
        <w:jc w:val="right"/>
        <w:rPr>
          <w:rFonts w:ascii="Liberation Sans" w:hAnsi="Liberation Sans" w:cs="Liberation Serif"/>
          <w:sz w:val="28"/>
          <w:szCs w:val="28"/>
        </w:rPr>
      </w:pPr>
    </w:p>
    <w:p w:rsidR="00D05C94" w:rsidRDefault="00CA7753">
      <w:pPr>
        <w:shd w:val="clear" w:color="auto" w:fill="FFFFFF"/>
        <w:spacing w:after="0" w:line="240" w:lineRule="auto"/>
        <w:jc w:val="center"/>
        <w:rPr>
          <w:rFonts w:ascii="Liberation Sans" w:hAnsi="Liberation Sans" w:cs="Liberation Serif"/>
          <w:b/>
          <w:bCs/>
          <w:color w:val="000000"/>
          <w:spacing w:val="-3"/>
          <w:sz w:val="40"/>
          <w:szCs w:val="28"/>
        </w:rPr>
      </w:pPr>
      <w:r>
        <w:rPr>
          <w:rFonts w:ascii="Liberation Sans" w:hAnsi="Liberation Sans" w:cs="Liberation Serif"/>
          <w:b/>
          <w:bCs/>
          <w:color w:val="000000"/>
          <w:spacing w:val="-3"/>
          <w:sz w:val="40"/>
          <w:szCs w:val="28"/>
        </w:rPr>
        <w:t>ЯМАЛО-НЕНЕЦКИЙ АВТОНОМНЫЙ ОКРУГ</w:t>
      </w:r>
    </w:p>
    <w:p w:rsidR="00D05C94" w:rsidRDefault="00D05C94">
      <w:pPr>
        <w:shd w:val="clear" w:color="auto" w:fill="FFFFFF"/>
        <w:spacing w:after="0" w:line="240" w:lineRule="auto"/>
        <w:jc w:val="center"/>
        <w:rPr>
          <w:rFonts w:ascii="Liberation Sans" w:hAnsi="Liberation Sans" w:cs="Liberation Serif"/>
          <w:b/>
          <w:bCs/>
          <w:color w:val="000000"/>
          <w:spacing w:val="-3"/>
          <w:sz w:val="28"/>
          <w:szCs w:val="28"/>
        </w:rPr>
      </w:pPr>
    </w:p>
    <w:p w:rsidR="00D05C94" w:rsidRDefault="00CA7753">
      <w:pPr>
        <w:shd w:val="clear" w:color="auto" w:fill="FFFFFF"/>
        <w:spacing w:after="0" w:line="240" w:lineRule="auto"/>
        <w:jc w:val="center"/>
        <w:rPr>
          <w:rFonts w:ascii="Liberation Sans" w:hAnsi="Liberation Sans" w:cs="Liberation Serif"/>
          <w:b/>
          <w:bCs/>
          <w:spacing w:val="-3"/>
          <w:sz w:val="28"/>
          <w:szCs w:val="28"/>
        </w:rPr>
      </w:pPr>
      <w:r>
        <w:rPr>
          <w:rFonts w:ascii="Liberation Sans" w:hAnsi="Liberation Sans" w:cs="Liberation Serif"/>
          <w:b/>
          <w:bCs/>
          <w:spacing w:val="-3"/>
          <w:sz w:val="44"/>
          <w:szCs w:val="28"/>
        </w:rPr>
        <w:t>З А К О Н</w:t>
      </w:r>
    </w:p>
    <w:p w:rsidR="00D05C94" w:rsidRDefault="00D05C94">
      <w:pPr>
        <w:shd w:val="clear" w:color="auto" w:fill="FFFFFF"/>
        <w:spacing w:after="0" w:line="300" w:lineRule="auto"/>
        <w:jc w:val="center"/>
        <w:rPr>
          <w:rFonts w:ascii="Liberation Sans" w:hAnsi="Liberation Sans" w:cs="Liberation Serif"/>
          <w:b/>
          <w:bCs/>
          <w:spacing w:val="-3"/>
          <w:sz w:val="28"/>
          <w:szCs w:val="28"/>
        </w:rPr>
      </w:pPr>
    </w:p>
    <w:p w:rsidR="00D05C94" w:rsidRDefault="00CA7753">
      <w:pPr>
        <w:pStyle w:val="ConsNormal"/>
        <w:jc w:val="center"/>
        <w:rPr>
          <w:rFonts w:ascii="Liberation Sans" w:hAnsi="Liberation Sans" w:cs="Liberation Serif"/>
          <w:b/>
          <w:bCs/>
          <w:sz w:val="28"/>
          <w:szCs w:val="28"/>
        </w:rPr>
      </w:pPr>
      <w:r>
        <w:rPr>
          <w:rFonts w:ascii="Liberation Sans" w:hAnsi="Liberation Sans" w:cs="Liberation Serif"/>
          <w:b/>
          <w:sz w:val="28"/>
          <w:szCs w:val="28"/>
        </w:rPr>
        <w:t xml:space="preserve">О внесении изменений в Закон Ямало-Ненецкого автономного округа «О дополнительных ограничениях времени, условий и мест розничной продажи алкогольной продукции на территории </w:t>
      </w:r>
    </w:p>
    <w:p w:rsidR="00D05C94" w:rsidRDefault="00CA7753">
      <w:pPr>
        <w:pStyle w:val="ConsNormal"/>
        <w:jc w:val="center"/>
        <w:rPr>
          <w:rFonts w:ascii="Liberation Sans" w:hAnsi="Liberation Sans" w:cs="Liberation Serif"/>
          <w:b/>
          <w:bCs/>
          <w:sz w:val="28"/>
          <w:szCs w:val="28"/>
        </w:rPr>
      </w:pPr>
      <w:r>
        <w:rPr>
          <w:rFonts w:ascii="Liberation Sans" w:hAnsi="Liberation Sans" w:cs="Liberation Serif"/>
          <w:b/>
          <w:sz w:val="28"/>
          <w:szCs w:val="28"/>
        </w:rPr>
        <w:t>Ямало-Ненецкого автономного округа»</w:t>
      </w:r>
    </w:p>
    <w:p w:rsidR="00D05C94" w:rsidRDefault="00D05C94">
      <w:pPr>
        <w:pStyle w:val="ConsNormal"/>
        <w:widowControl/>
        <w:ind w:firstLine="0"/>
        <w:jc w:val="center"/>
        <w:rPr>
          <w:rFonts w:ascii="Liberation Sans" w:hAnsi="Liberation Sans" w:cs="Liberation Serif"/>
          <w:sz w:val="28"/>
          <w:szCs w:val="28"/>
        </w:rPr>
      </w:pPr>
    </w:p>
    <w:p w:rsidR="00D05C94" w:rsidRDefault="00D05C94">
      <w:pPr>
        <w:pStyle w:val="ConsNormal"/>
        <w:widowControl/>
        <w:ind w:firstLine="0"/>
        <w:jc w:val="center"/>
        <w:rPr>
          <w:rFonts w:ascii="Liberation Sans" w:hAnsi="Liberation Sans" w:cs="Liberation Serif"/>
          <w:sz w:val="28"/>
          <w:szCs w:val="28"/>
        </w:rPr>
      </w:pPr>
    </w:p>
    <w:p w:rsidR="00D05C94" w:rsidRDefault="00CA7753">
      <w:pPr>
        <w:pStyle w:val="ConsNormal"/>
        <w:widowControl/>
        <w:ind w:left="4536" w:firstLine="0"/>
        <w:rPr>
          <w:rFonts w:ascii="Liberation Sans" w:hAnsi="Liberation Sans" w:cs="Liberation Serif"/>
          <w:sz w:val="28"/>
          <w:szCs w:val="28"/>
        </w:rPr>
      </w:pPr>
      <w:r>
        <w:rPr>
          <w:rFonts w:ascii="Liberation Sans" w:hAnsi="Liberation Sans" w:cs="Liberation Serif"/>
          <w:sz w:val="28"/>
          <w:szCs w:val="28"/>
        </w:rPr>
        <w:t>Принят Законодательным Собранием</w:t>
      </w:r>
    </w:p>
    <w:p w:rsidR="00D05C94" w:rsidRDefault="00CA7753">
      <w:pPr>
        <w:pStyle w:val="ConsNormal"/>
        <w:widowControl/>
        <w:ind w:left="4536" w:firstLine="0"/>
        <w:rPr>
          <w:rFonts w:ascii="Liberation Sans" w:hAnsi="Liberation Sans" w:cs="Liberation Serif"/>
          <w:sz w:val="28"/>
          <w:szCs w:val="28"/>
        </w:rPr>
      </w:pPr>
      <w:r>
        <w:rPr>
          <w:rFonts w:ascii="Liberation Sans" w:hAnsi="Liberation Sans" w:cs="Liberation Serif"/>
          <w:sz w:val="28"/>
          <w:szCs w:val="28"/>
        </w:rPr>
        <w:t>Ямало-Ненецкого автономного округа</w:t>
      </w:r>
    </w:p>
    <w:p w:rsidR="00D05C94" w:rsidRDefault="00CA7753">
      <w:pPr>
        <w:pStyle w:val="ConsNormal"/>
        <w:widowControl/>
        <w:ind w:left="4536" w:firstLine="0"/>
        <w:rPr>
          <w:rFonts w:ascii="Liberation Sans" w:hAnsi="Liberation Sans" w:cs="Liberation Serif"/>
          <w:sz w:val="28"/>
          <w:szCs w:val="28"/>
        </w:rPr>
      </w:pPr>
      <w:r>
        <w:rPr>
          <w:rFonts w:ascii="Liberation Sans" w:hAnsi="Liberation Sans" w:cs="Liberation Serif"/>
          <w:sz w:val="28"/>
          <w:szCs w:val="28"/>
        </w:rPr>
        <w:t>___________________2024 года</w:t>
      </w:r>
    </w:p>
    <w:p w:rsidR="00D05C94" w:rsidRDefault="00D05C94">
      <w:pPr>
        <w:pStyle w:val="ConsNormal"/>
        <w:widowControl/>
        <w:ind w:firstLine="0"/>
        <w:jc w:val="center"/>
        <w:rPr>
          <w:rFonts w:ascii="Liberation Sans" w:hAnsi="Liberation Sans" w:cs="Liberation Serif"/>
          <w:sz w:val="28"/>
          <w:szCs w:val="28"/>
        </w:rPr>
      </w:pPr>
    </w:p>
    <w:p w:rsidR="00D05C94" w:rsidRDefault="00D05C94">
      <w:pPr>
        <w:pStyle w:val="ConsNormal"/>
        <w:widowControl/>
        <w:ind w:firstLine="0"/>
        <w:jc w:val="center"/>
        <w:rPr>
          <w:rFonts w:ascii="Liberation Sans" w:hAnsi="Liberation Sans" w:cs="Liberation Serif"/>
          <w:sz w:val="28"/>
          <w:szCs w:val="28"/>
        </w:rPr>
      </w:pPr>
    </w:p>
    <w:p w:rsidR="00D05C94" w:rsidRDefault="00CA7753">
      <w:pPr>
        <w:spacing w:after="0" w:line="240" w:lineRule="auto"/>
        <w:ind w:firstLine="709"/>
        <w:contextualSpacing/>
        <w:rPr>
          <w:rFonts w:ascii="Liberation Sans" w:hAnsi="Liberation Sans" w:cs="Liberation Serif"/>
          <w:b/>
          <w:sz w:val="28"/>
          <w:szCs w:val="28"/>
        </w:rPr>
      </w:pPr>
      <w:r>
        <w:rPr>
          <w:rFonts w:ascii="Liberation Sans" w:hAnsi="Liberation Sans" w:cs="Liberation Serif"/>
          <w:b/>
          <w:sz w:val="28"/>
          <w:szCs w:val="28"/>
        </w:rPr>
        <w:t>Статья 1</w:t>
      </w:r>
    </w:p>
    <w:p w:rsidR="00D05C94" w:rsidRDefault="00CA7753">
      <w:pPr>
        <w:pStyle w:val="afb"/>
        <w:spacing w:before="0" w:beforeAutospacing="0" w:after="0" w:afterAutospacing="0"/>
        <w:ind w:firstLine="708"/>
        <w:jc w:val="both"/>
        <w:rPr>
          <w:rFonts w:ascii="Liberation Sans" w:hAnsi="Liberation Sans"/>
          <w:sz w:val="28"/>
          <w:szCs w:val="28"/>
        </w:rPr>
      </w:pPr>
      <w:r>
        <w:rPr>
          <w:rFonts w:ascii="Liberation Sans" w:hAnsi="Liberation Sans"/>
          <w:sz w:val="28"/>
          <w:szCs w:val="28"/>
        </w:rPr>
        <w:t>Внести в Закон Ямало-Ненецкого автономного округа от 24 июня 2016 года № 66-ЗАО «О дополнительных ограничениях времени, условий и мест розничной продажи алкогольной продукции на территории Ямало-Ненецкого автономного округа» следующие изменения:</w:t>
      </w:r>
    </w:p>
    <w:p w:rsidR="00D05C94" w:rsidRDefault="00CA7753">
      <w:pPr>
        <w:spacing w:after="0" w:line="240" w:lineRule="auto"/>
        <w:ind w:left="709"/>
        <w:jc w:val="both"/>
        <w:rPr>
          <w:rFonts w:ascii="Liberation Sans" w:hAnsi="Liberation Sans" w:cs="Liberation Serif"/>
          <w:sz w:val="28"/>
          <w:szCs w:val="28"/>
        </w:rPr>
      </w:pPr>
      <w:r>
        <w:rPr>
          <w:rFonts w:ascii="Liberation Sans" w:hAnsi="Liberation Sans" w:cs="Liberation Serif"/>
          <w:sz w:val="28"/>
          <w:szCs w:val="28"/>
        </w:rPr>
        <w:t>1) наименование изложить в следующей редакции:</w:t>
      </w:r>
    </w:p>
    <w:p w:rsidR="00D05C94" w:rsidRDefault="00CA7753">
      <w:pPr>
        <w:spacing w:after="0" w:line="240" w:lineRule="auto"/>
        <w:ind w:firstLine="709"/>
        <w:jc w:val="both"/>
        <w:rPr>
          <w:rFonts w:ascii="Liberation Sans" w:hAnsi="Liberation Sans" w:cs="Liberation Serif"/>
          <w:b/>
          <w:bCs/>
          <w:sz w:val="28"/>
          <w:szCs w:val="28"/>
        </w:rPr>
      </w:pPr>
      <w:r>
        <w:rPr>
          <w:rFonts w:ascii="Liberation Sans" w:hAnsi="Liberation Sans" w:cs="Liberation Serif"/>
          <w:b/>
          <w:bCs/>
          <w:sz w:val="28"/>
          <w:szCs w:val="28"/>
        </w:rPr>
        <w:t>«Об отдельных вопросах розничной продажи алкогольной продукции на территории Ямало-Ненецкого автономного округа»</w:t>
      </w:r>
      <w:r>
        <w:rPr>
          <w:rFonts w:ascii="Liberation Sans" w:hAnsi="Liberation Sans" w:cs="Liberation Serif"/>
          <w:sz w:val="28"/>
          <w:szCs w:val="28"/>
        </w:rPr>
        <w:t>;</w:t>
      </w:r>
    </w:p>
    <w:p w:rsidR="00D05C94" w:rsidRDefault="00CA7753">
      <w:pPr>
        <w:spacing w:after="0" w:line="240" w:lineRule="auto"/>
        <w:ind w:firstLine="709"/>
        <w:jc w:val="both"/>
        <w:rPr>
          <w:rFonts w:ascii="Liberation Sans" w:hAnsi="Liberation Sans" w:cs="Liberation Serif"/>
          <w:sz w:val="28"/>
          <w:szCs w:val="28"/>
        </w:rPr>
      </w:pPr>
      <w:r>
        <w:rPr>
          <w:rFonts w:ascii="Liberation Sans" w:hAnsi="Liberation Sans" w:cs="Liberation Serif"/>
          <w:sz w:val="28"/>
          <w:szCs w:val="28"/>
        </w:rPr>
        <w:t>2) статью 1 изложить в следующей редакции:</w:t>
      </w:r>
    </w:p>
    <w:p w:rsidR="00D05C94" w:rsidRDefault="00CA7753">
      <w:pPr>
        <w:spacing w:after="0" w:line="240" w:lineRule="auto"/>
        <w:ind w:firstLine="708"/>
        <w:jc w:val="both"/>
        <w:rPr>
          <w:rFonts w:ascii="Liberation Sans" w:hAnsi="Liberation Sans" w:cs="Liberation Serif"/>
          <w:sz w:val="28"/>
          <w:szCs w:val="28"/>
        </w:rPr>
      </w:pPr>
      <w:r>
        <w:rPr>
          <w:rFonts w:ascii="Liberation Sans" w:hAnsi="Liberation Sans" w:cs="Liberation Serif"/>
          <w:sz w:val="28"/>
          <w:szCs w:val="28"/>
        </w:rPr>
        <w:t xml:space="preserve">«Статья 1. </w:t>
      </w:r>
      <w:r>
        <w:rPr>
          <w:rFonts w:ascii="Liberation Sans" w:hAnsi="Liberation Sans" w:cs="Liberation Serif"/>
          <w:b/>
          <w:bCs/>
          <w:sz w:val="28"/>
          <w:szCs w:val="28"/>
        </w:rPr>
        <w:t>Предмет правового регулирования настоящего Закона</w:t>
      </w:r>
    </w:p>
    <w:p w:rsidR="00D05C94" w:rsidRDefault="00CA7753">
      <w:pPr>
        <w:spacing w:after="0" w:line="240" w:lineRule="auto"/>
        <w:ind w:firstLine="708"/>
        <w:jc w:val="both"/>
        <w:rPr>
          <w:rFonts w:ascii="Liberation Sans" w:hAnsi="Liberation Sans" w:cs="Liberation Serif"/>
          <w:sz w:val="28"/>
          <w:szCs w:val="28"/>
        </w:rPr>
      </w:pPr>
      <w:r>
        <w:rPr>
          <w:rFonts w:ascii="Liberation Sans" w:hAnsi="Liberation Sans" w:cs="Liberation Serif"/>
          <w:sz w:val="28"/>
          <w:szCs w:val="28"/>
        </w:rPr>
        <w:t>Настоящий Закон регулирует отдельные вопросы розничной продажи алкогольной продукции в пределах полномочий, отнесенных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к полномочиям субъектов Российской Федерации.»;</w:t>
      </w:r>
    </w:p>
    <w:p w:rsidR="00D05C94" w:rsidRDefault="00CA7753">
      <w:pPr>
        <w:spacing w:after="0" w:line="240" w:lineRule="auto"/>
        <w:ind w:firstLine="708"/>
        <w:jc w:val="both"/>
        <w:rPr>
          <w:rFonts w:ascii="Liberation Sans" w:hAnsi="Liberation Sans" w:cs="Liberation Serif"/>
          <w:sz w:val="28"/>
          <w:szCs w:val="28"/>
        </w:rPr>
      </w:pPr>
      <w:r>
        <w:rPr>
          <w:rFonts w:ascii="Liberation Sans" w:hAnsi="Liberation Sans" w:cs="Liberation Serif"/>
          <w:sz w:val="28"/>
          <w:szCs w:val="28"/>
        </w:rPr>
        <w:t>3) в части 1 статьи 2:</w:t>
      </w:r>
    </w:p>
    <w:p w:rsidR="00D05C94" w:rsidRDefault="00CA7753">
      <w:pPr>
        <w:spacing w:after="0" w:line="240" w:lineRule="auto"/>
        <w:ind w:firstLine="708"/>
        <w:jc w:val="both"/>
        <w:rPr>
          <w:rFonts w:ascii="Liberation Sans" w:hAnsi="Liberation Sans" w:cs="Liberation Serif"/>
          <w:sz w:val="28"/>
          <w:szCs w:val="28"/>
        </w:rPr>
      </w:pPr>
      <w:r>
        <w:rPr>
          <w:rFonts w:ascii="Liberation Sans" w:hAnsi="Liberation Sans" w:cs="Liberation Serif"/>
          <w:sz w:val="28"/>
          <w:szCs w:val="28"/>
        </w:rPr>
        <w:t>а) абзац первый после слов «Ямало-Ненецкого автономного округа» дополнить словами «(далее – автономный округ)»;</w:t>
      </w:r>
    </w:p>
    <w:p w:rsidR="00D05C94" w:rsidRDefault="00CA7753">
      <w:pPr>
        <w:spacing w:after="0" w:line="240" w:lineRule="auto"/>
        <w:ind w:firstLine="708"/>
        <w:jc w:val="both"/>
        <w:rPr>
          <w:rFonts w:ascii="Liberation Sans" w:hAnsi="Liberation Sans" w:cs="Liberation Serif"/>
          <w:sz w:val="28"/>
          <w:szCs w:val="28"/>
        </w:rPr>
      </w:pPr>
      <w:r>
        <w:rPr>
          <w:rFonts w:ascii="Liberation Sans" w:hAnsi="Liberation Sans" w:cs="Liberation Serif"/>
          <w:sz w:val="28"/>
          <w:szCs w:val="28"/>
        </w:rPr>
        <w:t>б) в пункте 2:</w:t>
      </w:r>
    </w:p>
    <w:p w:rsidR="00D05C94" w:rsidRDefault="00CA7753">
      <w:pPr>
        <w:spacing w:after="0" w:line="240" w:lineRule="auto"/>
        <w:ind w:firstLine="708"/>
        <w:jc w:val="both"/>
        <w:rPr>
          <w:rFonts w:ascii="Liberation Sans" w:hAnsi="Liberation Sans" w:cs="Liberation Serif"/>
          <w:sz w:val="28"/>
          <w:szCs w:val="28"/>
        </w:rPr>
      </w:pPr>
      <w:r>
        <w:rPr>
          <w:rFonts w:ascii="Liberation Sans" w:hAnsi="Liberation Sans" w:cs="Liberation Serif"/>
          <w:sz w:val="28"/>
          <w:szCs w:val="28"/>
        </w:rPr>
        <w:t>в подпункте «д» слова «Ямало-Ненецком» исключить;</w:t>
      </w:r>
    </w:p>
    <w:p w:rsidR="00D05C94" w:rsidRDefault="00CA7753">
      <w:pPr>
        <w:spacing w:after="0" w:line="240" w:lineRule="auto"/>
        <w:ind w:firstLine="708"/>
        <w:jc w:val="both"/>
        <w:rPr>
          <w:rFonts w:ascii="Liberation Sans" w:hAnsi="Liberation Sans" w:cs="Liberation Serif"/>
          <w:sz w:val="28"/>
          <w:szCs w:val="28"/>
        </w:rPr>
      </w:pPr>
      <w:r>
        <w:rPr>
          <w:rFonts w:ascii="Liberation Sans" w:hAnsi="Liberation Sans" w:cs="Liberation Serif"/>
          <w:sz w:val="28"/>
          <w:szCs w:val="28"/>
        </w:rPr>
        <w:t>в подпункте «е» слова «Ямало-Ненецком» исключить;</w:t>
      </w:r>
    </w:p>
    <w:p w:rsidR="00D05C94" w:rsidRDefault="00CA7753">
      <w:pPr>
        <w:spacing w:after="0" w:line="240" w:lineRule="auto"/>
        <w:ind w:firstLine="708"/>
        <w:jc w:val="both"/>
        <w:rPr>
          <w:rFonts w:ascii="Liberation Sans" w:hAnsi="Liberation Sans" w:cs="Liberation Serif"/>
          <w:sz w:val="28"/>
          <w:szCs w:val="28"/>
        </w:rPr>
      </w:pPr>
      <w:r>
        <w:rPr>
          <w:rFonts w:ascii="Liberation Sans" w:hAnsi="Liberation Sans" w:cs="Liberation Serif"/>
          <w:sz w:val="28"/>
          <w:szCs w:val="28"/>
        </w:rPr>
        <w:t>в подпункте «ж» слова «Ямало-Ненецком» исключить;</w:t>
      </w:r>
    </w:p>
    <w:p w:rsidR="00D05C94" w:rsidRDefault="00CA7753">
      <w:pPr>
        <w:spacing w:after="0" w:line="240" w:lineRule="auto"/>
        <w:ind w:left="709"/>
        <w:jc w:val="both"/>
        <w:rPr>
          <w:rFonts w:ascii="Liberation Sans" w:hAnsi="Liberation Sans" w:cs="Liberation Serif"/>
          <w:sz w:val="28"/>
          <w:szCs w:val="28"/>
        </w:rPr>
      </w:pPr>
      <w:r>
        <w:rPr>
          <w:rFonts w:ascii="Liberation Sans" w:hAnsi="Liberation Sans" w:cs="Liberation Serif"/>
          <w:sz w:val="28"/>
          <w:szCs w:val="28"/>
        </w:rPr>
        <w:t>4) дополнить статьей 2.1 следующего содержания:</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Liberation Sans" w:hAnsi="Liberation Sans" w:cs="Liberation Serif"/>
          <w:sz w:val="28"/>
          <w:szCs w:val="28"/>
        </w:rPr>
        <w:lastRenderedPageBreak/>
        <w:t xml:space="preserve">«Статья 2.1. </w:t>
      </w:r>
      <w:r>
        <w:rPr>
          <w:rFonts w:ascii="Liberation Sans" w:eastAsia="Arial" w:hAnsi="Liberation Sans" w:cs="Liberation Sans"/>
          <w:b/>
          <w:bCs/>
          <w:color w:val="000000"/>
          <w:sz w:val="28"/>
          <w:szCs w:val="28"/>
        </w:rPr>
        <w:t>Порядки информирования органов местного самоуправления в автономном округе и хозяйствующих субъектов в соответствии с Федеральным законом</w:t>
      </w:r>
      <w:r w:rsidR="00F52C04">
        <w:rPr>
          <w:rFonts w:ascii="Liberation Sans" w:eastAsia="Arial" w:hAnsi="Liberation Sans" w:cs="Liberation Sans"/>
          <w:b/>
          <w:bCs/>
          <w:color w:val="000000"/>
          <w:sz w:val="28"/>
          <w:szCs w:val="28"/>
        </w:rPr>
        <w:t xml:space="preserve"> №</w:t>
      </w:r>
      <w:r>
        <w:rPr>
          <w:rFonts w:ascii="Liberation Sans" w:eastAsia="Arial" w:hAnsi="Liberation Sans" w:cs="Liberation Sans"/>
          <w:b/>
          <w:bCs/>
          <w:color w:val="000000"/>
          <w:sz w:val="28"/>
          <w:szCs w:val="28"/>
        </w:rPr>
        <w:t xml:space="preserve"> 171-ФЗ </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rPr>
          <w:rFonts w:ascii="Liberation Sans" w:eastAsia="Arial" w:hAnsi="Liberation Sans" w:cs="Liberation Sans"/>
          <w:color w:val="000000"/>
          <w:sz w:val="28"/>
          <w:szCs w:val="28"/>
        </w:rPr>
      </w:pPr>
      <w:r>
        <w:rPr>
          <w:rFonts w:ascii="Liberation Sans" w:eastAsia="Arial" w:hAnsi="Liberation Sans" w:cs="Liberation Sans"/>
          <w:color w:val="000000"/>
          <w:sz w:val="28"/>
          <w:szCs w:val="28"/>
        </w:rPr>
        <w:t>1. Порядок информирования органом государственной власти автономного округа,</w:t>
      </w:r>
      <w:r>
        <w:rPr>
          <w:rFonts w:ascii="Liberation Sans" w:eastAsia="Times New Roman" w:hAnsi="Liberation Sans" w:cs="Liberation Sans"/>
          <w:color w:val="000000"/>
          <w:sz w:val="28"/>
          <w:szCs w:val="28"/>
        </w:rPr>
        <w:t xml:space="preserve"> уполномоченным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автономном округе в соответствии с пунктом 2 статьи 7 Федерального закона № 171-ФЗ,</w:t>
      </w:r>
      <w:r>
        <w:rPr>
          <w:rFonts w:ascii="Liberation Sans" w:eastAsia="Arial" w:hAnsi="Liberation Sans" w:cs="Liberation Sans"/>
          <w:color w:val="000000"/>
          <w:sz w:val="28"/>
          <w:szCs w:val="28"/>
        </w:rPr>
        <w:t xml:space="preserve"> органов местного самоуправления в автономном округе о расположенных на территории соответствующего муниципального образования в автономном округе </w:t>
      </w:r>
      <w:r>
        <w:rPr>
          <w:rFonts w:ascii="Liberation Sans" w:eastAsia="Times New Roman" w:hAnsi="Liberation Sans" w:cs="Liberation Sans"/>
          <w:color w:val="000000"/>
          <w:sz w:val="28"/>
          <w:szCs w:val="28"/>
        </w:rPr>
        <w:t>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r>
        <w:rPr>
          <w:rFonts w:ascii="Liberation Sans" w:eastAsia="Arial" w:hAnsi="Liberation Sans" w:cs="Liberation Sans"/>
          <w:color w:val="000000"/>
          <w:sz w:val="28"/>
          <w:szCs w:val="28"/>
        </w:rPr>
        <w:t xml:space="preserve"> </w:t>
      </w:r>
      <w:r>
        <w:rPr>
          <w:rFonts w:ascii="Liberation Sans" w:hAnsi="Liberation Sans" w:cs="Liberation Sans"/>
          <w:sz w:val="28"/>
          <w:szCs w:val="28"/>
        </w:rPr>
        <w:t xml:space="preserve">устанавливается </w:t>
      </w:r>
      <w:r>
        <w:rPr>
          <w:rFonts w:ascii="Liberation Sans" w:eastAsia="Times New Roman" w:hAnsi="Liberation Sans" w:cs="Liberation Sans"/>
          <w:color w:val="000000"/>
          <w:sz w:val="28"/>
          <w:szCs w:val="28"/>
        </w:rPr>
        <w:t>постановлением Правительства автономного округа</w:t>
      </w:r>
      <w:r>
        <w:rPr>
          <w:rFonts w:ascii="Liberation Sans" w:hAnsi="Liberation Sans" w:cs="Liberation Sans"/>
          <w:sz w:val="28"/>
          <w:szCs w:val="28"/>
        </w:rPr>
        <w:t>.</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Liberation Sans" w:eastAsia="Arial" w:hAnsi="Liberation Sans" w:cs="Liberation Sans"/>
          <w:color w:val="000000"/>
          <w:sz w:val="28"/>
          <w:szCs w:val="28"/>
        </w:rPr>
        <w:t xml:space="preserve">2. Порядок информирования органами государственной власти автономного округа и органами местного самоуправления в автономном округе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статьи 16 Федерального закона № 171-ФЗ, расположенных на территории соответствующего муниципального образования в автономном округе </w:t>
      </w:r>
      <w:r>
        <w:rPr>
          <w:rFonts w:ascii="Liberation Sans" w:eastAsia="Times New Roman" w:hAnsi="Liberation Sans" w:cs="Liberation Sans"/>
          <w:color w:val="000000"/>
          <w:sz w:val="28"/>
          <w:szCs w:val="28"/>
        </w:rPr>
        <w:t xml:space="preserve">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w:t>
      </w:r>
      <w:r>
        <w:rPr>
          <w:rFonts w:ascii="Liberation Sans" w:hAnsi="Liberation Sans" w:cs="Liberation Sans"/>
          <w:sz w:val="28"/>
          <w:szCs w:val="28"/>
        </w:rPr>
        <w:t xml:space="preserve">устанавливается </w:t>
      </w:r>
      <w:r>
        <w:rPr>
          <w:rFonts w:ascii="Liberation Sans" w:eastAsia="Times New Roman" w:hAnsi="Liberation Sans" w:cs="Liberation Sans"/>
          <w:color w:val="000000"/>
          <w:sz w:val="28"/>
          <w:szCs w:val="28"/>
        </w:rPr>
        <w:t>постановлением Правительства автономного округа</w:t>
      </w:r>
      <w:r>
        <w:rPr>
          <w:rFonts w:ascii="Liberation Sans" w:hAnsi="Liberation Sans" w:cs="Liberation Sans"/>
          <w:sz w:val="28"/>
          <w:szCs w:val="28"/>
        </w:rPr>
        <w:t>.»</w:t>
      </w:r>
      <w:r>
        <w:rPr>
          <w:rFonts w:ascii="Liberation Sans" w:eastAsia="Arial" w:hAnsi="Liberation Sans" w:cs="Liberation Sans"/>
          <w:color w:val="000000"/>
          <w:sz w:val="28"/>
          <w:szCs w:val="28"/>
        </w:rPr>
        <w:t>;</w:t>
      </w:r>
    </w:p>
    <w:p w:rsidR="00D05C94" w:rsidRDefault="00CA7753">
      <w:pPr>
        <w:pStyle w:val="afb"/>
        <w:spacing w:before="0" w:beforeAutospacing="0" w:after="0" w:afterAutospacing="0"/>
        <w:ind w:firstLine="709"/>
        <w:jc w:val="both"/>
        <w:rPr>
          <w:rFonts w:ascii="Liberation Sans" w:hAnsi="Liberation Sans" w:cs="Liberation Sans"/>
          <w:sz w:val="28"/>
          <w:szCs w:val="28"/>
        </w:rPr>
      </w:pPr>
      <w:r>
        <w:rPr>
          <w:rFonts w:ascii="Liberation Sans" w:hAnsi="Liberation Sans" w:cs="Liberation Sans"/>
          <w:sz w:val="28"/>
          <w:szCs w:val="28"/>
        </w:rPr>
        <w:t>5) дополнить статьей 2.2 следующего содержания:</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rPr>
          <w:rFonts w:ascii="Liberation Sans" w:hAnsi="Liberation Sans" w:cs="Liberation Sans"/>
          <w:b/>
          <w:bCs/>
          <w:color w:val="000000"/>
          <w:sz w:val="28"/>
          <w:szCs w:val="28"/>
        </w:rPr>
      </w:pPr>
      <w:r>
        <w:rPr>
          <w:rFonts w:ascii="Liberation Sans" w:hAnsi="Liberation Sans" w:cs="Liberation Sans"/>
          <w:sz w:val="28"/>
          <w:szCs w:val="28"/>
        </w:rPr>
        <w:t xml:space="preserve">«Статья 2.2. </w:t>
      </w:r>
      <w:r>
        <w:rPr>
          <w:rFonts w:ascii="Liberation Sans" w:eastAsia="Arial" w:hAnsi="Liberation Sans" w:cs="Liberation Sans"/>
          <w:b/>
          <w:color w:val="000000"/>
          <w:sz w:val="28"/>
          <w:szCs w:val="28"/>
        </w:rPr>
        <w:t>Требования к минимальному размеру уставного капитала (уставного фонда)</w:t>
      </w:r>
    </w:p>
    <w:p w:rsidR="00D05C94" w:rsidRDefault="00CA7753">
      <w:pPr>
        <w:pStyle w:val="afb"/>
        <w:spacing w:before="0" w:beforeAutospacing="0" w:after="0" w:afterAutospacing="0"/>
        <w:ind w:firstLine="709"/>
        <w:jc w:val="both"/>
        <w:rPr>
          <w:rFonts w:ascii="Liberation Sans" w:hAnsi="Liberation Sans" w:cs="Liberation Sans"/>
          <w:b/>
          <w:bCs/>
          <w:color w:val="000000"/>
          <w:sz w:val="28"/>
          <w:szCs w:val="28"/>
        </w:rPr>
      </w:pPr>
      <w:r>
        <w:rPr>
          <w:rFonts w:ascii="Liberation Sans" w:hAnsi="Liberation Sans" w:cs="Liberation Sans"/>
          <w:color w:val="000000"/>
          <w:sz w:val="28"/>
          <w:szCs w:val="28"/>
        </w:rPr>
        <w:lastRenderedPageBreak/>
        <w:t>Требования к минимальному размеру уставного капитала (уставного фонда) в размере не более чем 1 миллион рублей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на территории автономного округа, устанавливаются постановлением Правительства автономного округа.</w:t>
      </w:r>
      <w:r>
        <w:rPr>
          <w:rFonts w:ascii="Liberation Sans" w:hAnsi="Liberation Sans" w:cs="Liberation Sans"/>
          <w:sz w:val="28"/>
          <w:szCs w:val="28"/>
        </w:rPr>
        <w:t>»;</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rPr>
          <w:rFonts w:ascii="Liberation Sans" w:eastAsia="Times New Roman" w:hAnsi="Liberation Sans" w:cs="Liberation Sans"/>
          <w:color w:val="000000"/>
          <w:sz w:val="28"/>
          <w:szCs w:val="28"/>
        </w:rPr>
      </w:pPr>
      <w:r>
        <w:rPr>
          <w:rFonts w:ascii="Liberation Sans" w:eastAsia="Times New Roman" w:hAnsi="Liberation Sans" w:cs="Liberation Sans"/>
          <w:color w:val="000000"/>
          <w:sz w:val="28"/>
          <w:szCs w:val="28"/>
        </w:rPr>
        <w:t>6) дополнить статьей 2.3 следующего содержания:</w:t>
      </w:r>
    </w:p>
    <w:p w:rsidR="00D05C94" w:rsidRDefault="00CA7753">
      <w:pPr>
        <w:spacing w:after="0" w:line="240" w:lineRule="auto"/>
        <w:ind w:firstLine="709"/>
        <w:jc w:val="both"/>
        <w:rPr>
          <w:rFonts w:ascii="Liberation Sans" w:eastAsia="Calibri" w:hAnsi="Liberation Sans" w:cs="PT Astra Serif"/>
          <w:b/>
          <w:bCs/>
          <w:sz w:val="28"/>
          <w:szCs w:val="28"/>
        </w:rPr>
      </w:pPr>
      <w:r>
        <w:rPr>
          <w:rFonts w:ascii="Liberation Sans" w:eastAsia="Times New Roman" w:hAnsi="Liberation Sans" w:cs="Liberation Sans"/>
          <w:color w:val="000000"/>
          <w:sz w:val="28"/>
          <w:szCs w:val="28"/>
        </w:rPr>
        <w:t xml:space="preserve">«Статья 2.3. </w:t>
      </w:r>
      <w:r>
        <w:rPr>
          <w:rFonts w:ascii="Liberation Sans" w:hAnsi="Liberation Sans" w:cs="Liberation Serif"/>
          <w:b/>
          <w:sz w:val="28"/>
          <w:szCs w:val="28"/>
        </w:rPr>
        <w:t>Ограничения розничной продажи алкогольной продукции при оказании услуг общественного питания</w:t>
      </w:r>
    </w:p>
    <w:p w:rsidR="00D05C94" w:rsidRDefault="00CA7753">
      <w:pPr>
        <w:pStyle w:val="afb"/>
        <w:spacing w:before="0" w:beforeAutospacing="0" w:after="0" w:afterAutospacing="0"/>
        <w:ind w:firstLine="709"/>
        <w:jc w:val="both"/>
        <w:rPr>
          <w:rFonts w:ascii="Liberation Sans" w:hAnsi="Liberation Sans" w:cs="Liberation Sans"/>
          <w:sz w:val="28"/>
          <w:szCs w:val="28"/>
        </w:rPr>
      </w:pPr>
      <w:r>
        <w:rPr>
          <w:rFonts w:ascii="Liberation Sans" w:hAnsi="Liberation Sans" w:cs="PT Astra Serif"/>
          <w:sz w:val="28"/>
          <w:szCs w:val="28"/>
        </w:rPr>
        <w:t>1. </w:t>
      </w:r>
      <w:r>
        <w:rPr>
          <w:rFonts w:ascii="Liberation Sans" w:hAnsi="Liberation Sans"/>
          <w:sz w:val="28"/>
          <w:szCs w:val="28"/>
        </w:rPr>
        <w:t xml:space="preserve">На территории автономного округа не допускается розничная продажа алкогольной продукции при оказании услуг общественного питания в объектах общественного питания (за </w:t>
      </w:r>
      <w:r>
        <w:rPr>
          <w:rFonts w:ascii="Liberation Sans" w:hAnsi="Liberation Sans" w:cs="Liberation Sans"/>
          <w:sz w:val="28"/>
          <w:szCs w:val="28"/>
        </w:rPr>
        <w:t>исключением ресторанов), расположенных в многоквартирных домах и (или) на прилегающих к ним территориях с 22:00 до 10:00 часов.</w:t>
      </w:r>
    </w:p>
    <w:p w:rsidR="00D05C94" w:rsidRDefault="00CA7753">
      <w:pPr>
        <w:pStyle w:val="afb"/>
        <w:spacing w:before="0" w:beforeAutospacing="0" w:after="0" w:afterAutospacing="0"/>
        <w:ind w:firstLine="709"/>
        <w:jc w:val="both"/>
        <w:rPr>
          <w:rFonts w:ascii="Liberation Sans" w:hAnsi="Liberation Sans" w:cs="Liberation Sans"/>
          <w:sz w:val="28"/>
          <w:szCs w:val="28"/>
        </w:rPr>
      </w:pPr>
      <w:r>
        <w:rPr>
          <w:rFonts w:ascii="Liberation Sans" w:hAnsi="Liberation Sans" w:cs="Liberation Sans"/>
          <w:sz w:val="28"/>
          <w:szCs w:val="28"/>
        </w:rPr>
        <w:t>2. На территории автономного округа розничная продажа пива и пивных напитков, сидра, пуаре, медовухи при оказании услуг общественного питания осуществляется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rPr>
          <w:rFonts w:ascii="Liberation Sans" w:eastAsia="Times New Roman" w:hAnsi="Liberation Sans" w:cs="Liberation Sans"/>
          <w:color w:val="000000"/>
          <w:sz w:val="28"/>
          <w:szCs w:val="28"/>
        </w:rPr>
      </w:pPr>
      <w:r>
        <w:rPr>
          <w:rFonts w:ascii="Liberation Sans" w:eastAsia="Times New Roman" w:hAnsi="Liberation Sans" w:cs="Liberation Sans"/>
          <w:color w:val="000000"/>
          <w:sz w:val="28"/>
          <w:szCs w:val="28"/>
        </w:rPr>
        <w:t>7) дополнить статьей 2.4 следующего содержания:</w:t>
      </w:r>
    </w:p>
    <w:p w:rsidR="00D05C94" w:rsidRDefault="00CA7753">
      <w:pPr>
        <w:pStyle w:val="afb"/>
        <w:spacing w:before="0" w:beforeAutospacing="0" w:after="0" w:afterAutospacing="0"/>
        <w:ind w:firstLine="709"/>
        <w:jc w:val="both"/>
        <w:rPr>
          <w:rFonts w:ascii="Liberation Sans" w:hAnsi="Liberation Sans" w:cs="Liberation Sans"/>
          <w:b/>
          <w:bCs/>
          <w:color w:val="000000"/>
          <w:sz w:val="28"/>
          <w:szCs w:val="28"/>
        </w:rPr>
      </w:pPr>
      <w:r>
        <w:rPr>
          <w:rFonts w:ascii="Liberation Sans" w:hAnsi="Liberation Sans" w:cs="Liberation Sans"/>
          <w:color w:val="000000"/>
          <w:sz w:val="28"/>
          <w:szCs w:val="28"/>
        </w:rPr>
        <w:t xml:space="preserve">«Статья 2.4. </w:t>
      </w:r>
      <w:r>
        <w:rPr>
          <w:rFonts w:ascii="Liberation Sans" w:hAnsi="Liberation Sans" w:cs="Liberation Sans"/>
          <w:b/>
          <w:bCs/>
          <w:color w:val="000000"/>
          <w:sz w:val="28"/>
          <w:szCs w:val="28"/>
        </w:rPr>
        <w:t>Требования к размещению и обустройству сезонных залов (зон) обслуживания посетителей, порядок выдачи документа, подтверждающего соответствие сезонного зала (зоны) обслуживания посетителей указанным требованиям</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rPr>
          <w:rFonts w:ascii="Liberation Sans" w:eastAsia="Times New Roman" w:hAnsi="Liberation Sans" w:cs="Liberation Sans"/>
          <w:color w:val="000000"/>
          <w:sz w:val="28"/>
          <w:szCs w:val="28"/>
        </w:rPr>
      </w:pPr>
      <w:r>
        <w:rPr>
          <w:rFonts w:ascii="Liberation Sans" w:eastAsia="Times New Roman" w:hAnsi="Liberation Sans" w:cs="Liberation Sans"/>
          <w:color w:val="000000"/>
          <w:sz w:val="28"/>
          <w:szCs w:val="28"/>
        </w:rPr>
        <w:t>Требования к размещению и обустройству сезонных залов (зон) обслуживания посетителей, а также порядок выдачи документа, подтверждающего соответствие сезонного зала (зоны) обслуживания посетителей указанным требованиям, устанавливаются постановлением Правительства автономного округа.»;</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rPr>
          <w:rFonts w:ascii="Liberation Sans" w:eastAsia="Times New Roman" w:hAnsi="Liberation Sans" w:cs="Liberation Sans"/>
          <w:color w:val="000000"/>
          <w:sz w:val="28"/>
          <w:szCs w:val="28"/>
        </w:rPr>
      </w:pPr>
      <w:r>
        <w:rPr>
          <w:rFonts w:ascii="Liberation Sans" w:eastAsia="Times New Roman" w:hAnsi="Liberation Sans" w:cs="Liberation Sans"/>
          <w:color w:val="000000"/>
          <w:sz w:val="28"/>
          <w:szCs w:val="28"/>
        </w:rPr>
        <w:t>8) в статье 3:</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rPr>
          <w:rFonts w:ascii="Liberation Sans" w:eastAsia="Times New Roman" w:hAnsi="Liberation Sans" w:cs="Liberation Sans"/>
          <w:color w:val="000000"/>
          <w:sz w:val="28"/>
          <w:szCs w:val="28"/>
        </w:rPr>
      </w:pPr>
      <w:r>
        <w:rPr>
          <w:rFonts w:ascii="Liberation Sans" w:eastAsia="Times New Roman" w:hAnsi="Liberation Sans" w:cs="Liberation Sans"/>
          <w:color w:val="000000"/>
          <w:sz w:val="28"/>
          <w:szCs w:val="28"/>
        </w:rPr>
        <w:t>а) в наименовании слова «</w:t>
      </w:r>
      <w:r>
        <w:rPr>
          <w:rFonts w:ascii="Liberation Sans" w:eastAsia="Times New Roman" w:hAnsi="Liberation Sans" w:cs="Liberation Sans"/>
          <w:b/>
          <w:bCs/>
          <w:color w:val="000000"/>
          <w:sz w:val="28"/>
          <w:szCs w:val="28"/>
        </w:rPr>
        <w:t>Ямало-Ненецкого</w:t>
      </w:r>
      <w:r>
        <w:rPr>
          <w:rFonts w:ascii="Liberation Sans" w:eastAsia="Times New Roman" w:hAnsi="Liberation Sans" w:cs="Liberation Sans"/>
          <w:color w:val="000000"/>
          <w:sz w:val="28"/>
          <w:szCs w:val="28"/>
        </w:rPr>
        <w:t>» исключить;</w:t>
      </w:r>
    </w:p>
    <w:p w:rsidR="00D05C94" w:rsidRDefault="00CA7753">
      <w:pPr>
        <w:pBdr>
          <w:top w:val="none" w:sz="4" w:space="0" w:color="000000"/>
          <w:left w:val="none" w:sz="4" w:space="0" w:color="000000"/>
          <w:bottom w:val="none" w:sz="4" w:space="0" w:color="000000"/>
          <w:right w:val="none" w:sz="4" w:space="0" w:color="000000"/>
        </w:pBdr>
        <w:spacing w:after="0" w:line="240" w:lineRule="auto"/>
        <w:ind w:firstLine="709"/>
        <w:jc w:val="both"/>
        <w:rPr>
          <w:rFonts w:ascii="Liberation Sans" w:eastAsia="Times New Roman" w:hAnsi="Liberation Sans" w:cs="Liberation Sans"/>
          <w:color w:val="000000"/>
          <w:sz w:val="28"/>
          <w:szCs w:val="28"/>
        </w:rPr>
      </w:pPr>
      <w:r>
        <w:rPr>
          <w:rFonts w:ascii="Liberation Sans" w:eastAsia="Times New Roman" w:hAnsi="Liberation Sans" w:cs="Liberation Sans"/>
          <w:color w:val="000000"/>
          <w:sz w:val="28"/>
          <w:szCs w:val="28"/>
        </w:rPr>
        <w:t>б) в части 1 слова «Ямало-Ненецкого» исключить.</w:t>
      </w:r>
    </w:p>
    <w:p w:rsidR="00D05C94" w:rsidRDefault="00D05C94">
      <w:pPr>
        <w:pBdr>
          <w:top w:val="none" w:sz="4" w:space="0" w:color="000000"/>
          <w:left w:val="none" w:sz="4" w:space="0" w:color="000000"/>
          <w:bottom w:val="none" w:sz="4" w:space="0" w:color="000000"/>
          <w:right w:val="none" w:sz="4" w:space="0" w:color="000000"/>
        </w:pBdr>
        <w:spacing w:after="0" w:line="240" w:lineRule="auto"/>
        <w:jc w:val="both"/>
        <w:rPr>
          <w:sz w:val="24"/>
          <w:szCs w:val="24"/>
        </w:rPr>
      </w:pPr>
    </w:p>
    <w:p w:rsidR="00D05C94" w:rsidRDefault="00CA7753">
      <w:pPr>
        <w:spacing w:after="0" w:line="240" w:lineRule="auto"/>
        <w:ind w:firstLine="709"/>
        <w:jc w:val="both"/>
        <w:rPr>
          <w:rFonts w:ascii="Liberation Sans" w:hAnsi="Liberation Sans" w:cs="Liberation Serif"/>
          <w:b/>
          <w:sz w:val="28"/>
          <w:szCs w:val="28"/>
        </w:rPr>
      </w:pPr>
      <w:r>
        <w:rPr>
          <w:rFonts w:ascii="Liberation Sans" w:hAnsi="Liberation Sans" w:cs="Liberation Serif"/>
          <w:b/>
          <w:sz w:val="28"/>
          <w:szCs w:val="28"/>
        </w:rPr>
        <w:t xml:space="preserve">Статья 2 </w:t>
      </w:r>
    </w:p>
    <w:p w:rsidR="00D05C94" w:rsidRDefault="00CA7753">
      <w:pPr>
        <w:spacing w:after="0" w:line="240" w:lineRule="auto"/>
        <w:ind w:firstLine="709"/>
        <w:jc w:val="both"/>
        <w:rPr>
          <w:rFonts w:ascii="Liberation Sans" w:hAnsi="Liberation Sans" w:cs="Liberation Serif"/>
          <w:sz w:val="28"/>
          <w:szCs w:val="28"/>
        </w:rPr>
      </w:pPr>
      <w:r>
        <w:rPr>
          <w:rFonts w:ascii="Liberation Sans" w:hAnsi="Liberation Sans" w:cs="Liberation Serif"/>
          <w:sz w:val="28"/>
          <w:szCs w:val="28"/>
        </w:rPr>
        <w:t>1. Настоящий Закон вступает в силу со дня его официального опубликования, за исключением отдельных положений, для которых настоящим Законом установлены иные сроки вступления в силу.</w:t>
      </w:r>
    </w:p>
    <w:p w:rsidR="00D05C94" w:rsidRDefault="00CA7753">
      <w:pPr>
        <w:spacing w:after="0" w:line="240" w:lineRule="auto"/>
        <w:ind w:firstLine="709"/>
        <w:jc w:val="both"/>
        <w:rPr>
          <w:rFonts w:ascii="Liberation Sans" w:hAnsi="Liberation Sans" w:cs="Liberation Serif"/>
          <w:sz w:val="28"/>
          <w:szCs w:val="28"/>
        </w:rPr>
      </w:pPr>
      <w:r>
        <w:rPr>
          <w:rFonts w:ascii="Liberation Sans" w:hAnsi="Liberation Sans" w:cs="Liberation Serif"/>
          <w:sz w:val="28"/>
          <w:szCs w:val="28"/>
        </w:rPr>
        <w:t>2. Положения пунктов 6, 7 статьи 1 настоящего Закона вступают в силу с 01 марта 2025 года.</w:t>
      </w:r>
    </w:p>
    <w:p w:rsidR="00D05C94" w:rsidRDefault="00D05C94">
      <w:pPr>
        <w:pStyle w:val="af3"/>
        <w:ind w:firstLine="709"/>
        <w:jc w:val="both"/>
        <w:rPr>
          <w:rFonts w:ascii="Liberation Sans" w:hAnsi="Liberation Sans" w:cs="Liberation Serif"/>
          <w:sz w:val="28"/>
          <w:szCs w:val="28"/>
        </w:rPr>
      </w:pPr>
    </w:p>
    <w:p w:rsidR="00D05C94" w:rsidRDefault="00D05C94">
      <w:pPr>
        <w:pStyle w:val="af3"/>
        <w:jc w:val="both"/>
        <w:rPr>
          <w:rFonts w:ascii="Liberation Sans" w:hAnsi="Liberation Sans" w:cs="Liberation Serif"/>
          <w:sz w:val="28"/>
          <w:szCs w:val="28"/>
        </w:rPr>
      </w:pPr>
    </w:p>
    <w:p w:rsidR="00D05C94" w:rsidRDefault="00CA7753">
      <w:pPr>
        <w:pStyle w:val="af3"/>
        <w:ind w:firstLine="1701"/>
        <w:jc w:val="both"/>
        <w:rPr>
          <w:rFonts w:ascii="Liberation Sans" w:hAnsi="Liberation Sans" w:cs="Liberation Serif"/>
          <w:sz w:val="28"/>
          <w:szCs w:val="28"/>
        </w:rPr>
      </w:pPr>
      <w:r>
        <w:rPr>
          <w:rFonts w:ascii="Liberation Sans" w:hAnsi="Liberation Sans" w:cs="Liberation Serif"/>
          <w:sz w:val="28"/>
          <w:szCs w:val="28"/>
        </w:rPr>
        <w:t xml:space="preserve">Губернатор </w:t>
      </w:r>
    </w:p>
    <w:p w:rsidR="00D05C94" w:rsidRDefault="00CA7753">
      <w:pPr>
        <w:pStyle w:val="af3"/>
        <w:jc w:val="both"/>
        <w:rPr>
          <w:rFonts w:ascii="Liberation Sans" w:hAnsi="Liberation Sans" w:cs="Liberation Serif"/>
          <w:sz w:val="28"/>
          <w:szCs w:val="28"/>
        </w:rPr>
      </w:pPr>
      <w:r>
        <w:rPr>
          <w:rFonts w:ascii="Liberation Sans" w:hAnsi="Liberation Sans" w:cs="Liberation Serif"/>
          <w:sz w:val="28"/>
          <w:szCs w:val="28"/>
        </w:rPr>
        <w:t>Ямало-Ненецкого автономного округа                                         Д.А. Артюхов</w:t>
      </w:r>
    </w:p>
    <w:p w:rsidR="00D05C94" w:rsidRDefault="00D05C94">
      <w:pPr>
        <w:spacing w:after="0" w:line="240" w:lineRule="auto"/>
        <w:rPr>
          <w:rFonts w:ascii="Liberation Sans" w:hAnsi="Liberation Sans" w:cs="Liberation Serif"/>
          <w:sz w:val="28"/>
          <w:szCs w:val="28"/>
        </w:rPr>
      </w:pPr>
    </w:p>
    <w:p w:rsidR="00D05C94" w:rsidRDefault="00D05C94">
      <w:pPr>
        <w:spacing w:after="0" w:line="240" w:lineRule="auto"/>
        <w:rPr>
          <w:rFonts w:ascii="Liberation Sans" w:hAnsi="Liberation Sans" w:cs="Liberation Serif"/>
          <w:sz w:val="28"/>
          <w:szCs w:val="28"/>
        </w:rPr>
      </w:pPr>
    </w:p>
    <w:p w:rsidR="00D05C94" w:rsidRDefault="00CA7753">
      <w:pPr>
        <w:spacing w:after="0" w:line="240" w:lineRule="auto"/>
        <w:rPr>
          <w:rFonts w:ascii="Liberation Sans" w:hAnsi="Liberation Sans" w:cs="Liberation Serif"/>
          <w:sz w:val="28"/>
          <w:szCs w:val="28"/>
        </w:rPr>
      </w:pPr>
      <w:r>
        <w:rPr>
          <w:rFonts w:ascii="Liberation Sans" w:hAnsi="Liberation Sans" w:cs="Liberation Serif"/>
          <w:sz w:val="28"/>
          <w:szCs w:val="28"/>
        </w:rPr>
        <w:lastRenderedPageBreak/>
        <w:t>г. Салехард</w:t>
      </w:r>
    </w:p>
    <w:p w:rsidR="00D05C94" w:rsidRDefault="00CA7753">
      <w:pPr>
        <w:spacing w:after="0" w:line="240" w:lineRule="auto"/>
        <w:rPr>
          <w:rFonts w:ascii="Liberation Sans" w:hAnsi="Liberation Sans" w:cs="Liberation Serif"/>
          <w:sz w:val="28"/>
          <w:szCs w:val="28"/>
        </w:rPr>
      </w:pPr>
      <w:r>
        <w:rPr>
          <w:rFonts w:ascii="Liberation Sans" w:hAnsi="Liberation Sans" w:cs="Liberation Serif"/>
          <w:sz w:val="28"/>
          <w:szCs w:val="28"/>
        </w:rPr>
        <w:t>_________________ 2024 год</w:t>
      </w:r>
    </w:p>
    <w:p w:rsidR="00D05C94" w:rsidRDefault="00CA7753">
      <w:pPr>
        <w:spacing w:after="0" w:line="240" w:lineRule="auto"/>
        <w:rPr>
          <w:rFonts w:ascii="Liberation Sans" w:hAnsi="Liberation Sans" w:cs="Liberation Serif"/>
          <w:bCs/>
          <w:sz w:val="28"/>
          <w:szCs w:val="28"/>
        </w:rPr>
      </w:pPr>
      <w:r>
        <w:rPr>
          <w:rFonts w:ascii="Liberation Sans" w:hAnsi="Liberation Sans" w:cs="Liberation Serif"/>
          <w:sz w:val="28"/>
          <w:szCs w:val="28"/>
        </w:rPr>
        <w:t xml:space="preserve">№ ____-ЗАО </w:t>
      </w:r>
    </w:p>
    <w:sectPr w:rsidR="00D05C94">
      <w:headerReference w:type="default" r:id="rId8"/>
      <w:pgSz w:w="11906" w:h="16838"/>
      <w:pgMar w:top="1134" w:right="567" w:bottom="110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B3" w:rsidRDefault="003441B3">
      <w:pPr>
        <w:spacing w:after="0" w:line="240" w:lineRule="auto"/>
      </w:pPr>
      <w:r>
        <w:separator/>
      </w:r>
    </w:p>
  </w:endnote>
  <w:endnote w:type="continuationSeparator" w:id="0">
    <w:p w:rsidR="003441B3" w:rsidRDefault="0034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CC"/>
    <w:family w:val="swiss"/>
    <w:pitch w:val="variable"/>
    <w:sig w:usb0="A00002AF" w:usb1="500078FB" w:usb2="00000000" w:usb3="00000000" w:csb0="0000009F" w:csb1="00000000"/>
  </w:font>
  <w:font w:name="Liberation Serif">
    <w:charset w:val="00"/>
    <w:family w:val="auto"/>
    <w:pitch w:val="default"/>
  </w:font>
  <w:font w:name="PT Astra Serif">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B3" w:rsidRDefault="003441B3">
      <w:pPr>
        <w:spacing w:after="0" w:line="240" w:lineRule="auto"/>
      </w:pPr>
      <w:r>
        <w:separator/>
      </w:r>
    </w:p>
  </w:footnote>
  <w:footnote w:type="continuationSeparator" w:id="0">
    <w:p w:rsidR="003441B3" w:rsidRDefault="0034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3704"/>
      <w:docPartObj>
        <w:docPartGallery w:val="Page Numbers (Top of Page)"/>
        <w:docPartUnique/>
      </w:docPartObj>
    </w:sdtPr>
    <w:sdtEndPr/>
    <w:sdtContent>
      <w:p w:rsidR="00D05C94" w:rsidRDefault="00CA7753">
        <w:pPr>
          <w:pStyle w:val="af4"/>
          <w:jc w:val="center"/>
        </w:pPr>
        <w:r>
          <w:rPr>
            <w:rFonts w:ascii="Liberation Sans" w:hAnsi="Liberation Sans"/>
            <w:sz w:val="20"/>
          </w:rPr>
          <w:fldChar w:fldCharType="begin"/>
        </w:r>
        <w:r>
          <w:rPr>
            <w:rFonts w:ascii="Liberation Sans" w:hAnsi="Liberation Sans"/>
            <w:sz w:val="20"/>
          </w:rPr>
          <w:instrText xml:space="preserve"> PAGE   \* MERGEFORMAT </w:instrText>
        </w:r>
        <w:r>
          <w:rPr>
            <w:rFonts w:ascii="Liberation Sans" w:hAnsi="Liberation Sans"/>
            <w:sz w:val="20"/>
          </w:rPr>
          <w:fldChar w:fldCharType="separate"/>
        </w:r>
        <w:r w:rsidR="004E717E">
          <w:rPr>
            <w:rFonts w:ascii="Liberation Sans" w:hAnsi="Liberation Sans"/>
            <w:noProof/>
            <w:sz w:val="20"/>
          </w:rPr>
          <w:t>4</w:t>
        </w:r>
        <w:r>
          <w:rPr>
            <w:rFonts w:ascii="Liberation Sans" w:hAnsi="Liberation Sans"/>
            <w:sz w:val="20"/>
          </w:rPr>
          <w:fldChar w:fldCharType="end"/>
        </w:r>
      </w:p>
    </w:sdtContent>
  </w:sdt>
  <w:p w:rsidR="00D05C94" w:rsidRDefault="00D05C94">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05C9"/>
    <w:multiLevelType w:val="hybridMultilevel"/>
    <w:tmpl w:val="4CE660F4"/>
    <w:lvl w:ilvl="0" w:tplc="03C4C752">
      <w:start w:val="1"/>
      <w:numFmt w:val="decimal"/>
      <w:lvlText w:val="%1."/>
      <w:lvlJc w:val="left"/>
      <w:pPr>
        <w:ind w:left="1068" w:hanging="360"/>
      </w:pPr>
      <w:rPr>
        <w:rFonts w:hint="default"/>
      </w:rPr>
    </w:lvl>
    <w:lvl w:ilvl="1" w:tplc="14102AB6">
      <w:start w:val="1"/>
      <w:numFmt w:val="lowerLetter"/>
      <w:lvlText w:val="%2."/>
      <w:lvlJc w:val="left"/>
      <w:pPr>
        <w:ind w:left="1788" w:hanging="360"/>
      </w:pPr>
    </w:lvl>
    <w:lvl w:ilvl="2" w:tplc="E280CABC">
      <w:start w:val="1"/>
      <w:numFmt w:val="lowerRoman"/>
      <w:lvlText w:val="%3."/>
      <w:lvlJc w:val="right"/>
      <w:pPr>
        <w:ind w:left="2508" w:hanging="180"/>
      </w:pPr>
    </w:lvl>
    <w:lvl w:ilvl="3" w:tplc="2E1A210A">
      <w:start w:val="1"/>
      <w:numFmt w:val="decimal"/>
      <w:lvlText w:val="%4."/>
      <w:lvlJc w:val="left"/>
      <w:pPr>
        <w:ind w:left="3228" w:hanging="360"/>
      </w:pPr>
    </w:lvl>
    <w:lvl w:ilvl="4" w:tplc="E15E8A9E">
      <w:start w:val="1"/>
      <w:numFmt w:val="lowerLetter"/>
      <w:lvlText w:val="%5."/>
      <w:lvlJc w:val="left"/>
      <w:pPr>
        <w:ind w:left="3948" w:hanging="360"/>
      </w:pPr>
    </w:lvl>
    <w:lvl w:ilvl="5" w:tplc="778A78AE">
      <w:start w:val="1"/>
      <w:numFmt w:val="lowerRoman"/>
      <w:lvlText w:val="%6."/>
      <w:lvlJc w:val="right"/>
      <w:pPr>
        <w:ind w:left="4668" w:hanging="180"/>
      </w:pPr>
    </w:lvl>
    <w:lvl w:ilvl="6" w:tplc="40FA4654">
      <w:start w:val="1"/>
      <w:numFmt w:val="decimal"/>
      <w:lvlText w:val="%7."/>
      <w:lvlJc w:val="left"/>
      <w:pPr>
        <w:ind w:left="5388" w:hanging="360"/>
      </w:pPr>
    </w:lvl>
    <w:lvl w:ilvl="7" w:tplc="63F64556">
      <w:start w:val="1"/>
      <w:numFmt w:val="lowerLetter"/>
      <w:lvlText w:val="%8."/>
      <w:lvlJc w:val="left"/>
      <w:pPr>
        <w:ind w:left="6108" w:hanging="360"/>
      </w:pPr>
    </w:lvl>
    <w:lvl w:ilvl="8" w:tplc="695A2058">
      <w:start w:val="1"/>
      <w:numFmt w:val="lowerRoman"/>
      <w:lvlText w:val="%9."/>
      <w:lvlJc w:val="right"/>
      <w:pPr>
        <w:ind w:left="6828" w:hanging="180"/>
      </w:pPr>
    </w:lvl>
  </w:abstractNum>
  <w:abstractNum w:abstractNumId="1" w15:restartNumberingAfterBreak="0">
    <w:nsid w:val="2AED04D6"/>
    <w:multiLevelType w:val="hybridMultilevel"/>
    <w:tmpl w:val="727C9A60"/>
    <w:lvl w:ilvl="0" w:tplc="FAAAFED2">
      <w:start w:val="1"/>
      <w:numFmt w:val="decimal"/>
      <w:lvlText w:val="%1)"/>
      <w:lvlJc w:val="left"/>
      <w:pPr>
        <w:ind w:left="1020" w:hanging="360"/>
      </w:pPr>
      <w:rPr>
        <w:rFonts w:hint="default"/>
      </w:rPr>
    </w:lvl>
    <w:lvl w:ilvl="1" w:tplc="8222DF18">
      <w:start w:val="1"/>
      <w:numFmt w:val="lowerLetter"/>
      <w:lvlText w:val="%2."/>
      <w:lvlJc w:val="left"/>
      <w:pPr>
        <w:ind w:left="1740" w:hanging="360"/>
      </w:pPr>
    </w:lvl>
    <w:lvl w:ilvl="2" w:tplc="3F9A6EA6">
      <w:start w:val="1"/>
      <w:numFmt w:val="lowerRoman"/>
      <w:lvlText w:val="%3."/>
      <w:lvlJc w:val="right"/>
      <w:pPr>
        <w:ind w:left="2460" w:hanging="180"/>
      </w:pPr>
    </w:lvl>
    <w:lvl w:ilvl="3" w:tplc="5EFC71EC">
      <w:start w:val="1"/>
      <w:numFmt w:val="decimal"/>
      <w:lvlText w:val="%4."/>
      <w:lvlJc w:val="left"/>
      <w:pPr>
        <w:ind w:left="3180" w:hanging="360"/>
      </w:pPr>
    </w:lvl>
    <w:lvl w:ilvl="4" w:tplc="F67C9AA4">
      <w:start w:val="1"/>
      <w:numFmt w:val="lowerLetter"/>
      <w:lvlText w:val="%5."/>
      <w:lvlJc w:val="left"/>
      <w:pPr>
        <w:ind w:left="3900" w:hanging="360"/>
      </w:pPr>
    </w:lvl>
    <w:lvl w:ilvl="5" w:tplc="FCBC6A58">
      <w:start w:val="1"/>
      <w:numFmt w:val="lowerRoman"/>
      <w:lvlText w:val="%6."/>
      <w:lvlJc w:val="right"/>
      <w:pPr>
        <w:ind w:left="4620" w:hanging="180"/>
      </w:pPr>
    </w:lvl>
    <w:lvl w:ilvl="6" w:tplc="31D66E16">
      <w:start w:val="1"/>
      <w:numFmt w:val="decimal"/>
      <w:lvlText w:val="%7."/>
      <w:lvlJc w:val="left"/>
      <w:pPr>
        <w:ind w:left="5340" w:hanging="360"/>
      </w:pPr>
    </w:lvl>
    <w:lvl w:ilvl="7" w:tplc="B234EEF6">
      <w:start w:val="1"/>
      <w:numFmt w:val="lowerLetter"/>
      <w:lvlText w:val="%8."/>
      <w:lvlJc w:val="left"/>
      <w:pPr>
        <w:ind w:left="6060" w:hanging="360"/>
      </w:pPr>
    </w:lvl>
    <w:lvl w:ilvl="8" w:tplc="19BEF0DA">
      <w:start w:val="1"/>
      <w:numFmt w:val="lowerRoman"/>
      <w:lvlText w:val="%9."/>
      <w:lvlJc w:val="right"/>
      <w:pPr>
        <w:ind w:left="6780" w:hanging="180"/>
      </w:pPr>
    </w:lvl>
  </w:abstractNum>
  <w:abstractNum w:abstractNumId="2" w15:restartNumberingAfterBreak="0">
    <w:nsid w:val="2C68547E"/>
    <w:multiLevelType w:val="hybridMultilevel"/>
    <w:tmpl w:val="3FF29AD8"/>
    <w:lvl w:ilvl="0" w:tplc="CA7C74BA">
      <w:start w:val="1"/>
      <w:numFmt w:val="decimal"/>
      <w:lvlText w:val="%1)"/>
      <w:lvlJc w:val="left"/>
      <w:pPr>
        <w:ind w:left="1068" w:hanging="360"/>
      </w:pPr>
      <w:rPr>
        <w:rFonts w:hint="default"/>
      </w:rPr>
    </w:lvl>
    <w:lvl w:ilvl="1" w:tplc="A704B0F0">
      <w:start w:val="1"/>
      <w:numFmt w:val="lowerLetter"/>
      <w:lvlText w:val="%2."/>
      <w:lvlJc w:val="left"/>
      <w:pPr>
        <w:ind w:left="1788" w:hanging="360"/>
      </w:pPr>
    </w:lvl>
    <w:lvl w:ilvl="2" w:tplc="98B85218">
      <w:start w:val="1"/>
      <w:numFmt w:val="lowerRoman"/>
      <w:lvlText w:val="%3."/>
      <w:lvlJc w:val="right"/>
      <w:pPr>
        <w:ind w:left="2508" w:hanging="180"/>
      </w:pPr>
    </w:lvl>
    <w:lvl w:ilvl="3" w:tplc="D5384588">
      <w:start w:val="1"/>
      <w:numFmt w:val="decimal"/>
      <w:lvlText w:val="%4."/>
      <w:lvlJc w:val="left"/>
      <w:pPr>
        <w:ind w:left="3228" w:hanging="360"/>
      </w:pPr>
    </w:lvl>
    <w:lvl w:ilvl="4" w:tplc="F73EB69A">
      <w:start w:val="1"/>
      <w:numFmt w:val="lowerLetter"/>
      <w:lvlText w:val="%5."/>
      <w:lvlJc w:val="left"/>
      <w:pPr>
        <w:ind w:left="3948" w:hanging="360"/>
      </w:pPr>
    </w:lvl>
    <w:lvl w:ilvl="5" w:tplc="A2C63106">
      <w:start w:val="1"/>
      <w:numFmt w:val="lowerRoman"/>
      <w:lvlText w:val="%6."/>
      <w:lvlJc w:val="right"/>
      <w:pPr>
        <w:ind w:left="4668" w:hanging="180"/>
      </w:pPr>
    </w:lvl>
    <w:lvl w:ilvl="6" w:tplc="1D022268">
      <w:start w:val="1"/>
      <w:numFmt w:val="decimal"/>
      <w:lvlText w:val="%7."/>
      <w:lvlJc w:val="left"/>
      <w:pPr>
        <w:ind w:left="5388" w:hanging="360"/>
      </w:pPr>
    </w:lvl>
    <w:lvl w:ilvl="7" w:tplc="75A835F8">
      <w:start w:val="1"/>
      <w:numFmt w:val="lowerLetter"/>
      <w:lvlText w:val="%8."/>
      <w:lvlJc w:val="left"/>
      <w:pPr>
        <w:ind w:left="6108" w:hanging="360"/>
      </w:pPr>
    </w:lvl>
    <w:lvl w:ilvl="8" w:tplc="F82AE492">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94"/>
    <w:rsid w:val="003441B3"/>
    <w:rsid w:val="004E717E"/>
    <w:rsid w:val="00CA7753"/>
    <w:rsid w:val="00D05C94"/>
    <w:rsid w:val="00F5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72DDD-5F96-458F-9FAF-83E223CF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Calibri" w:eastAsiaTheme="minorEastAsia" w:hAnsi="Calibri" w:cs="Calibri"/>
      <w:b/>
      <w:bCs/>
      <w:lang w:eastAsia="ru-RU"/>
    </w:rPr>
  </w:style>
  <w:style w:type="paragraph" w:styleId="af3">
    <w:name w:val="No Spacing"/>
    <w:uiPriority w:val="1"/>
    <w:qFormat/>
    <w:pPr>
      <w:spacing w:after="0" w:line="240" w:lineRule="auto"/>
    </w:pPr>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styleId="af4">
    <w:name w:val="header"/>
    <w:basedOn w:val="a"/>
    <w:link w:val="af5"/>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character" w:styleId="afa">
    <w:name w:val="Hyperlink"/>
    <w:basedOn w:val="a0"/>
    <w:uiPriority w:val="99"/>
    <w:unhideWhenUsed/>
    <w:rPr>
      <w:color w:val="0000FF"/>
      <w:u w:val="single"/>
    </w:rPr>
  </w:style>
  <w:style w:type="paragraph" w:customStyle="1" w:styleId="ConsPlusNormal">
    <w:name w:val="ConsPlusNormal"/>
    <w:pPr>
      <w:spacing w:after="0" w:line="240" w:lineRule="auto"/>
      <w:ind w:firstLine="720"/>
    </w:pPr>
    <w:rPr>
      <w:rFonts w:ascii="Arial" w:eastAsia="Times New Roman" w:hAnsi="Arial" w:cs="Arial"/>
      <w:sz w:val="20"/>
      <w:szCs w:val="20"/>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c">
    <w:name w:val="List Paragraph"/>
    <w:basedOn w:val="a"/>
    <w:uiPriority w:val="34"/>
    <w:qFormat/>
    <w:pPr>
      <w:ind w:left="720"/>
      <w:contextualSpacing/>
    </w:p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C7CD-E3BB-423F-8C33-408879C5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экономики ЯНАО</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Коноплев Станислав Валерьевич</dc:creator>
  <cp:lastModifiedBy>Ulia</cp:lastModifiedBy>
  <cp:revision>2</cp:revision>
  <dcterms:created xsi:type="dcterms:W3CDTF">2024-10-21T07:35:00Z</dcterms:created>
  <dcterms:modified xsi:type="dcterms:W3CDTF">2024-10-21T07:35:00Z</dcterms:modified>
</cp:coreProperties>
</file>